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A2" w:rsidRDefault="00A963A2" w:rsidP="00A963A2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96025" cy="9210675"/>
            <wp:effectExtent l="0" t="0" r="9525" b="9525"/>
            <wp:docPr id="1" name="Рисунок 1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8"/>
                    <a:stretch/>
                  </pic:blipFill>
                  <pic:spPr bwMode="auto">
                    <a:xfrm>
                      <a:off x="0" y="0"/>
                      <a:ext cx="6299835" cy="92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A2" w:rsidRDefault="00A963A2" w:rsidP="00A963A2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bookmarkStart w:id="0" w:name="_GoBack"/>
      <w:bookmarkEnd w:id="0"/>
    </w:p>
    <w:p w:rsidR="00741810" w:rsidRPr="00AB03A4" w:rsidRDefault="00741810" w:rsidP="00A963A2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AB03A4">
        <w:rPr>
          <w:color w:val="000000"/>
        </w:rPr>
        <w:lastRenderedPageBreak/>
        <w:t>е) Во время перевозок учащихся и воспитанников к месту проведения занятий и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1.3. Несчастный случай, происшедший с учащимся, воспитанником при обстоятельствах, указанных в пункте 1.2 настоящего Положения, в том числе и при нарушении пострадавшим дисциплины, подлежит расследованию и учету.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1.4. Несчастный случай, происшедший во время учебно-воспитательного процесса, вызвавший у учащегося, или воспитанника потерю работоспособности (здоровья) не менее одного дня в соответствии с медицинским заключением, оформляется актом формы Н-2. Все несчастные случаи, оформленные актом формы Н-2, регистрируются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 xml:space="preserve"> в журнале.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1.5. Администрация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 xml:space="preserve"> обязана выдать пострадавшему (его родителям или лицу, представляющему его интересы) акт формы Н-2 о несчастном случае, оформленный на русском языке, не позднее трех дней с момента окончания по нему расследования.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1.6. Акт формы Н-2</w:t>
      </w:r>
      <w:r w:rsidR="004A6B57" w:rsidRPr="00AB03A4">
        <w:rPr>
          <w:color w:val="000000"/>
        </w:rPr>
        <w:t xml:space="preserve"> сдается в отдел образования и </w:t>
      </w:r>
      <w:r w:rsidRPr="00AB03A4">
        <w:rPr>
          <w:color w:val="000000"/>
        </w:rPr>
        <w:t xml:space="preserve"> подлежит хранению в течение 45 лет.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мероприятии по устранению причин несчастного случая несет директор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>, где произошел несчастный случай.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мероприятии по устранению причин, вызвавших несчастный случаи, осуществляют вышестоящие органы управления образованием.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1.9. В случае отказа администрации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 xml:space="preserve">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</w:t>
      </w:r>
      <w:r w:rsidR="004A6B57" w:rsidRPr="00AB03A4">
        <w:rPr>
          <w:color w:val="000000"/>
        </w:rPr>
        <w:t xml:space="preserve"> вышестоящие органы управления образованием</w:t>
      </w:r>
      <w:r w:rsidRPr="00AB03A4">
        <w:rPr>
          <w:color w:val="000000"/>
        </w:rPr>
        <w:t xml:space="preserve"> в срок не более семи дней с момента подачи письменного заявления. Его решение является обязательным для исполнения администрацией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При необходимости,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  <w:r w:rsidRPr="00AB03A4">
        <w:rPr>
          <w:color w:val="000000"/>
        </w:rPr>
        <w:br/>
        <w:t> Заключение государственного инспектора труда по несчастному случаю при конфликтной ситуации является обязательным для исполнения администрацией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1.10. Медицинское учреждение, в которое доставлен (находится на излечении) учащийся, воспитанник, пострадавший при несчастном случае, происшедшем во время учебно-воспитательного процесса, обязано по запросу директора </w:t>
      </w:r>
      <w:r w:rsidR="004A6B57" w:rsidRPr="00AB03A4">
        <w:rPr>
          <w:color w:val="000000"/>
        </w:rPr>
        <w:t xml:space="preserve">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 xml:space="preserve">-Кичу </w:t>
      </w:r>
      <w:r w:rsidRPr="00AB03A4">
        <w:rPr>
          <w:color w:val="000000"/>
        </w:rPr>
        <w:t>выдать медицинское заключение о характере повреждения.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1.11. По окончании срока лечения пострадавшего (пострадавших) директор</w:t>
      </w:r>
      <w:r w:rsidR="004A6B57" w:rsidRPr="00AB03A4">
        <w:rPr>
          <w:color w:val="000000"/>
        </w:rPr>
        <w:t xml:space="preserve"> МОБУ  СОШ </w:t>
      </w:r>
      <w:proofErr w:type="spellStart"/>
      <w:r w:rsidR="004A6B57" w:rsidRPr="00AB03A4">
        <w:rPr>
          <w:color w:val="000000"/>
        </w:rPr>
        <w:t>с</w:t>
      </w:r>
      <w:proofErr w:type="gramStart"/>
      <w:r w:rsidR="004A6B57" w:rsidRPr="00AB03A4">
        <w:rPr>
          <w:color w:val="000000"/>
        </w:rPr>
        <w:t>.У</w:t>
      </w:r>
      <w:proofErr w:type="gramEnd"/>
      <w:r w:rsidR="004A6B57" w:rsidRPr="00AB03A4">
        <w:rPr>
          <w:color w:val="000000"/>
        </w:rPr>
        <w:t>сак</w:t>
      </w:r>
      <w:proofErr w:type="spellEnd"/>
      <w:r w:rsidR="004A6B57" w:rsidRPr="00AB03A4">
        <w:rPr>
          <w:color w:val="000000"/>
        </w:rPr>
        <w:t>-Кичу</w:t>
      </w:r>
      <w:r w:rsidRPr="00AB03A4">
        <w:rPr>
          <w:color w:val="000000"/>
        </w:rPr>
        <w:t xml:space="preserve"> направляет в </w:t>
      </w:r>
      <w:r w:rsidR="004A6B57" w:rsidRPr="00AB03A4">
        <w:rPr>
          <w:color w:val="000000"/>
        </w:rPr>
        <w:t xml:space="preserve"> отдел образования </w:t>
      </w:r>
      <w:r w:rsidRPr="00AB03A4">
        <w:rPr>
          <w:color w:val="000000"/>
        </w:rPr>
        <w:t>сообщение о последствиях несчастного случая.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1.12. Ответственность за обеспечение безопасных условий учебно-воспитательного процесса в учреждении несет директор.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lastRenderedPageBreak/>
        <w:t>1.13. Лицо, проводящее занятие или мероприятие, несет персональную ответственность за сохранность жизни и здоровья учащихся и воспитанников.</w:t>
      </w:r>
    </w:p>
    <w:p w:rsidR="00741810" w:rsidRPr="00AB03A4" w:rsidRDefault="00741810" w:rsidP="0077566F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1.14.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  <w:r w:rsidRPr="00AB03A4">
        <w:rPr>
          <w:color w:val="000000"/>
        </w:rPr>
        <w:br/>
      </w:r>
      <w:r w:rsidRPr="00AB03A4">
        <w:rPr>
          <w:rStyle w:val="a4"/>
          <w:color w:val="000000"/>
        </w:rPr>
        <w:t>2. Расследование и учет несчастных случаев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2.1. О каждом несчастном случае, происшедшим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медпункт или другое лечебное учреждение, сообщить о происшедшем директору</w:t>
      </w:r>
      <w:r w:rsidR="004A4725" w:rsidRPr="00AB03A4">
        <w:rPr>
          <w:color w:val="000000"/>
        </w:rPr>
        <w:t xml:space="preserve"> МОБУ  СОШ </w:t>
      </w:r>
      <w:proofErr w:type="spellStart"/>
      <w:r w:rsidR="004A4725" w:rsidRPr="00AB03A4">
        <w:rPr>
          <w:color w:val="000000"/>
        </w:rPr>
        <w:t>с</w:t>
      </w:r>
      <w:proofErr w:type="gramStart"/>
      <w:r w:rsidR="004A4725" w:rsidRPr="00AB03A4">
        <w:rPr>
          <w:color w:val="000000"/>
        </w:rPr>
        <w:t>.У</w:t>
      </w:r>
      <w:proofErr w:type="gramEnd"/>
      <w:r w:rsidR="004A4725" w:rsidRPr="00AB03A4">
        <w:rPr>
          <w:color w:val="000000"/>
        </w:rPr>
        <w:t>сак</w:t>
      </w:r>
      <w:proofErr w:type="spellEnd"/>
      <w:r w:rsidR="004A4725" w:rsidRPr="00AB03A4">
        <w:rPr>
          <w:color w:val="000000"/>
        </w:rPr>
        <w:t>-Кичу</w:t>
      </w:r>
      <w:r w:rsidRPr="00AB03A4">
        <w:rPr>
          <w:color w:val="000000"/>
        </w:rPr>
        <w:t>, в отдел охраны труда, при наличии такового, сохранить до расследования обстановку места происшествия (если это не угрожает жизни и здоровью окружающих и не приведет к аварии).</w:t>
      </w:r>
      <w:r w:rsidRPr="00AB03A4">
        <w:rPr>
          <w:color w:val="000000"/>
        </w:rPr>
        <w:br/>
        <w:t>Примечание: - о несчастном случае, происшедшем во время дальних походов, экскурсий, экспедиций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2.2. Директор </w:t>
      </w:r>
      <w:r w:rsidR="004A4725" w:rsidRPr="00AB03A4">
        <w:rPr>
          <w:color w:val="000000"/>
        </w:rPr>
        <w:t xml:space="preserve">МОБУ  СОШ </w:t>
      </w:r>
      <w:proofErr w:type="spellStart"/>
      <w:r w:rsidR="004A4725" w:rsidRPr="00AB03A4">
        <w:rPr>
          <w:color w:val="000000"/>
        </w:rPr>
        <w:t>с</w:t>
      </w:r>
      <w:proofErr w:type="gramStart"/>
      <w:r w:rsidR="004A4725" w:rsidRPr="00AB03A4">
        <w:rPr>
          <w:color w:val="000000"/>
        </w:rPr>
        <w:t>.У</w:t>
      </w:r>
      <w:proofErr w:type="gramEnd"/>
      <w:r w:rsidR="004A4725" w:rsidRPr="00AB03A4">
        <w:rPr>
          <w:color w:val="000000"/>
        </w:rPr>
        <w:t>сак</w:t>
      </w:r>
      <w:proofErr w:type="spellEnd"/>
      <w:r w:rsidR="004A4725" w:rsidRPr="00AB03A4">
        <w:rPr>
          <w:color w:val="000000"/>
        </w:rPr>
        <w:t xml:space="preserve">-Кичу </w:t>
      </w:r>
      <w:r w:rsidRPr="00AB03A4">
        <w:rPr>
          <w:color w:val="000000"/>
        </w:rPr>
        <w:t>обязан немедленно: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2.2.1. принять меры к устранению причин, вызвавших несчастный случай, сообщить о происш</w:t>
      </w:r>
      <w:r w:rsidR="00E3593B" w:rsidRPr="00AB03A4">
        <w:rPr>
          <w:color w:val="000000"/>
        </w:rPr>
        <w:t>едшем несчастном случае в отдел образования</w:t>
      </w:r>
      <w:r w:rsidRPr="00AB03A4">
        <w:rPr>
          <w:color w:val="000000"/>
        </w:rPr>
        <w:t>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2.2.2. Назначить комиссию по расследованию несчастного случая в составе:</w:t>
      </w:r>
      <w:r w:rsidRPr="00AB03A4">
        <w:rPr>
          <w:color w:val="000000"/>
        </w:rPr>
        <w:br/>
        <w:t>председатель комиссии - представитель администрации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 xml:space="preserve">, </w:t>
      </w:r>
      <w:r w:rsidR="00E3593B" w:rsidRPr="00AB03A4">
        <w:rPr>
          <w:color w:val="000000"/>
        </w:rPr>
        <w:t xml:space="preserve">отдела </w:t>
      </w:r>
      <w:proofErr w:type="spellStart"/>
      <w:r w:rsidR="00E3593B" w:rsidRPr="00AB03A4">
        <w:rPr>
          <w:color w:val="000000"/>
        </w:rPr>
        <w:t>образования,</w:t>
      </w:r>
      <w:r w:rsidRPr="00AB03A4">
        <w:rPr>
          <w:color w:val="000000"/>
        </w:rPr>
        <w:t>члены</w:t>
      </w:r>
      <w:proofErr w:type="spellEnd"/>
      <w:r w:rsidRPr="00AB03A4">
        <w:rPr>
          <w:color w:val="000000"/>
        </w:rPr>
        <w:t xml:space="preserve"> комиссии - представитель администрации, отдела охраны труда или инспектор по охране труда и здоровья, педагогического коллектива.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2.3. Комиссия по расследованию несчастного случая обязана: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2.3.1. В течение трех суток провести расследовании обстоятельств и причин</w:t>
      </w:r>
      <w:r w:rsidRPr="00AB03A4">
        <w:rPr>
          <w:color w:val="000000"/>
        </w:rPr>
        <w:br/>
        <w:t>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2.3.2.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</w:t>
      </w:r>
      <w:r w:rsidR="00E3593B" w:rsidRPr="00AB03A4">
        <w:rPr>
          <w:color w:val="000000"/>
        </w:rPr>
        <w:t xml:space="preserve"> начальнику отдела образования</w:t>
      </w:r>
      <w:r w:rsidRPr="00AB03A4">
        <w:rPr>
          <w:color w:val="000000"/>
        </w:rPr>
        <w:t>.</w:t>
      </w:r>
      <w:r w:rsidRPr="00AB03A4">
        <w:rPr>
          <w:color w:val="000000"/>
        </w:rPr>
        <w:br/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2.4</w:t>
      </w:r>
      <w:r w:rsidR="00E3593B" w:rsidRPr="00AB03A4">
        <w:rPr>
          <w:color w:val="000000"/>
        </w:rPr>
        <w:t xml:space="preserve"> Начальник отдела образования</w:t>
      </w:r>
      <w:r w:rsidRPr="00AB03A4">
        <w:rPr>
          <w:color w:val="000000"/>
        </w:rPr>
        <w:t xml:space="preserve"> в течение суток после окончания расследования утверждает четыре экземпляра акта формы Н-2 и по одному направляет: в учреждение, где произошел несчастный случаи, начальнику отдела охраны труда (инспектору по охране труда и здоровья), в архив органа управления образованием, пострадавшему (его родителям или лицу, представляющему его интересы).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2.5.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 w:rsidRPr="00AB03A4">
        <w:rPr>
          <w:color w:val="000000"/>
        </w:rPr>
        <w:t>последствия</w:t>
      </w:r>
      <w:proofErr w:type="gramEnd"/>
      <w:r w:rsidRPr="00AB03A4">
        <w:rPr>
          <w:color w:val="000000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</w:t>
      </w:r>
      <w:r w:rsidRPr="00AB03A4">
        <w:rPr>
          <w:color w:val="000000"/>
        </w:rPr>
        <w:lastRenderedPageBreak/>
        <w:t>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учебного заведения, учреждения.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2.6. Директор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 xml:space="preserve"> незамедлительно принимает меры к устранению причин, вызвавших несчастный случай.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2.7. Несчастный случай, происшедший во время проведения дальних походов, экскурсий, экспедиций (примечание п.2. 1 настоящего Положения), </w:t>
      </w:r>
      <w:proofErr w:type="gramStart"/>
      <w:r w:rsidRPr="00AB03A4">
        <w:rPr>
          <w:color w:val="000000"/>
        </w:rPr>
        <w:t>расследуется комиссией на территории которого произошел</w:t>
      </w:r>
      <w:proofErr w:type="gramEnd"/>
      <w:r w:rsidRPr="00AB03A4">
        <w:rPr>
          <w:color w:val="000000"/>
        </w:rPr>
        <w:t xml:space="preserve"> несчастный случай. При невозможности прибыть на место происшествия представителя учреждения, с учащимся, воспитанником которого произошел несчастный случай, в состав комиссии включается представитель одного из учреждений</w:t>
      </w:r>
      <w:r w:rsidR="00E3593B" w:rsidRPr="00AB03A4">
        <w:rPr>
          <w:color w:val="000000"/>
        </w:rPr>
        <w:t xml:space="preserve">  территории</w:t>
      </w:r>
      <w:r w:rsidRPr="00AB03A4">
        <w:rPr>
          <w:color w:val="000000"/>
        </w:rPr>
        <w:t xml:space="preserve">, </w:t>
      </w:r>
      <w:proofErr w:type="gramStart"/>
      <w:r w:rsidRPr="00AB03A4">
        <w:rPr>
          <w:color w:val="000000"/>
        </w:rPr>
        <w:t>проводящему</w:t>
      </w:r>
      <w:proofErr w:type="gramEnd"/>
      <w:r w:rsidRPr="00AB03A4">
        <w:rPr>
          <w:color w:val="000000"/>
        </w:rPr>
        <w:t xml:space="preserve">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741810" w:rsidRPr="00AB03A4" w:rsidRDefault="00741810" w:rsidP="0077566F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2.8. Все несчастные случаи, оформленные актом формы Н-2, регистрируются </w:t>
      </w:r>
      <w:r w:rsidR="00E3593B" w:rsidRPr="00AB03A4">
        <w:rPr>
          <w:color w:val="000000"/>
        </w:rPr>
        <w:t xml:space="preserve">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 xml:space="preserve">-Кичу </w:t>
      </w:r>
      <w:r w:rsidRPr="00AB03A4">
        <w:rPr>
          <w:color w:val="000000"/>
        </w:rPr>
        <w:t>в журнале.</w:t>
      </w:r>
      <w:r w:rsidRPr="00AB03A4">
        <w:rPr>
          <w:color w:val="000000"/>
        </w:rPr>
        <w:br/>
      </w:r>
      <w:r w:rsidRPr="00AB03A4">
        <w:rPr>
          <w:rStyle w:val="a4"/>
          <w:color w:val="000000"/>
        </w:rPr>
        <w:t>3. Специальное расследование несчастных случаев.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3.1. Специальному расследованию подлежат: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групповой несчастный случай, происшедший одновременно с двумя или более пострадавшими, независимо от тяжести телесных повреждений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несчастный случай со смертельным исходом.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3.2. О групповом несчастном случае, несчастном случае со смертельным исходом директор </w:t>
      </w:r>
      <w:r w:rsidR="00E3593B" w:rsidRPr="00AB03A4">
        <w:rPr>
          <w:color w:val="000000"/>
        </w:rPr>
        <w:t xml:space="preserve">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 xml:space="preserve">-Кичу </w:t>
      </w:r>
      <w:r w:rsidRPr="00AB03A4">
        <w:rPr>
          <w:color w:val="000000"/>
        </w:rPr>
        <w:t>обязан немедленно сообщить: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</w:t>
      </w:r>
      <w:r w:rsidR="00E3593B" w:rsidRPr="00AB03A4">
        <w:rPr>
          <w:color w:val="000000"/>
        </w:rPr>
        <w:t>отделу образования администрации муниципального  района Бижбулякский район</w:t>
      </w:r>
      <w:r w:rsidRPr="00AB03A4">
        <w:rPr>
          <w:color w:val="000000"/>
        </w:rPr>
        <w:t>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родителям пострадавшего или лицам, представляющим его интересы;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в прокуратуру по месту, где произошел несчастный случай;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местным органам государственного надзора, если указанный несчастный случай произошел на объектах, подконтрольных этим органам.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3.3. Директор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 xml:space="preserve">, </w:t>
      </w:r>
      <w:r w:rsidR="00E3593B" w:rsidRPr="00AB03A4">
        <w:rPr>
          <w:color w:val="000000"/>
        </w:rPr>
        <w:t xml:space="preserve">начальник отдела образования </w:t>
      </w:r>
      <w:r w:rsidRPr="00AB03A4">
        <w:rPr>
          <w:color w:val="000000"/>
        </w:rPr>
        <w:t>обязан немедленно: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3.3.1. Сообщить вышестоящему органу управления образованием.</w:t>
      </w:r>
      <w:r w:rsidRPr="00AB03A4">
        <w:rPr>
          <w:color w:val="000000"/>
        </w:rPr>
        <w:br/>
        <w:t>Сообщение передается по телефону по схеме.</w:t>
      </w:r>
      <w:r w:rsidRPr="00AB03A4">
        <w:rPr>
          <w:color w:val="000000"/>
        </w:rPr>
        <w:br/>
        <w:t>Примечание: О групповом несчастном случае со смертельным исходом, происшедшем во время дальних походов, экскурсий, экспедиций, или других мероприяти</w:t>
      </w:r>
      <w:r w:rsidR="00E3593B" w:rsidRPr="00AB03A4">
        <w:rPr>
          <w:color w:val="000000"/>
        </w:rPr>
        <w:t xml:space="preserve">й вне территории района </w:t>
      </w:r>
      <w:r w:rsidRPr="00AB03A4">
        <w:rPr>
          <w:color w:val="000000"/>
        </w:rPr>
        <w:t>, руководитель проводимого мероприятия немедленно сообщает органу управления образованием, прокуратуре по месту происшествия, директору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3.4. Специальное расследование группового несчастного случая и несчастного случая со смертельным исходом проводится комиссии в составе:</w:t>
      </w:r>
      <w:r w:rsidRPr="00AB03A4">
        <w:rPr>
          <w:color w:val="000000"/>
        </w:rPr>
        <w:br/>
        <w:t>председатель - директор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</w:t>
      </w:r>
      <w:proofErr w:type="gramStart"/>
      <w:r w:rsidR="00E3593B" w:rsidRPr="00AB03A4">
        <w:rPr>
          <w:color w:val="000000"/>
        </w:rPr>
        <w:t>.У</w:t>
      </w:r>
      <w:proofErr w:type="gramEnd"/>
      <w:r w:rsidR="00E3593B" w:rsidRPr="00AB03A4">
        <w:rPr>
          <w:color w:val="000000"/>
        </w:rPr>
        <w:t>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 xml:space="preserve"> или его заместитель; членов - директор</w:t>
      </w:r>
      <w:r w:rsidR="00E3593B" w:rsidRPr="00AB03A4">
        <w:rPr>
          <w:color w:val="000000"/>
        </w:rPr>
        <w:t xml:space="preserve"> МОБУ  СОШ </w:t>
      </w:r>
      <w:proofErr w:type="spellStart"/>
      <w:r w:rsidR="00E3593B" w:rsidRPr="00AB03A4">
        <w:rPr>
          <w:color w:val="000000"/>
        </w:rPr>
        <w:t>с.Усак</w:t>
      </w:r>
      <w:proofErr w:type="spellEnd"/>
      <w:r w:rsidR="00E3593B" w:rsidRPr="00AB03A4">
        <w:rPr>
          <w:color w:val="000000"/>
        </w:rPr>
        <w:t>-Кичу</w:t>
      </w:r>
      <w:r w:rsidRPr="00AB03A4">
        <w:rPr>
          <w:color w:val="000000"/>
        </w:rPr>
        <w:t xml:space="preserve"> или заместитель руководителя учреждения, специалист по</w:t>
      </w:r>
      <w:r w:rsidRPr="00AB03A4">
        <w:rPr>
          <w:color w:val="000000"/>
        </w:rPr>
        <w:br/>
        <w:t>охране труда, инспектор по охране груда и здоровья</w:t>
      </w:r>
      <w:r w:rsidR="00E3593B" w:rsidRPr="00AB03A4">
        <w:rPr>
          <w:color w:val="000000"/>
        </w:rPr>
        <w:t xml:space="preserve"> отдела образования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lastRenderedPageBreak/>
        <w:t>3.5. Комиссия по специальному расследованию немедленно расследует несчастный случай, в течение 10 дней составляет акт специального расследования по форме, оформляет другие необходимые документы и материалы.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3.6. Материалы специального расследования должны включать: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планы, схемы и фотоснимки места происшествия;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требований ГОСТов, норм и правил по охране труда, распоряжение об образовании экспертной комиссии и другие распоряжения;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выписку из журнала о прохождении пострадавшим обучения и инструктажа;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выписки из инструкции,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3.7. По требованию комиссии по специальному расследованию администрация обязана: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произвести технические расчеты, лабораторные исследования, испытания и др. работы;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предоставить транспортные средства и средства связи, необходимые для расследования;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-обеспечить печатание, размножение в необходимом количестве материалов специального расследования несчастного случая.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3.8.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издание приказов руководителями образовательных учреждений по вопросам охраны труда;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разработка и подписание Соглашения по охране труда между администрацией и профсоюзным комитетом образовательных учреждений;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lastRenderedPageBreak/>
        <w:t>- разработка и утверждение по согласованию с профсоюзным комитетом Плана мероприятий по охране труда;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проведение инструктажей работников и обучающихся;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- проведение обучения и проверки знаний по электробезопасности </w:t>
      </w:r>
      <w:proofErr w:type="spellStart"/>
      <w:r w:rsidRPr="00AB03A4">
        <w:rPr>
          <w:color w:val="000000"/>
        </w:rPr>
        <w:t>неэлектротехнического</w:t>
      </w:r>
      <w:proofErr w:type="spellEnd"/>
      <w:r w:rsidRPr="00AB03A4">
        <w:rPr>
          <w:color w:val="000000"/>
        </w:rPr>
        <w:t xml:space="preserve"> персонала;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проведение проверок состояния охраны труда в соответствии с положением о трехступенчатом контроле;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проведение испытаний спортивных снарядов и оборудования спортивных площадок;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- направление должностных лиц образовательного учреждения на </w:t>
      </w:r>
      <w:proofErr w:type="gramStart"/>
      <w:r w:rsidRPr="00AB03A4">
        <w:rPr>
          <w:color w:val="000000"/>
        </w:rPr>
        <w:t>обучение по вопросам</w:t>
      </w:r>
      <w:proofErr w:type="gramEnd"/>
      <w:r w:rsidRPr="00AB03A4">
        <w:rPr>
          <w:color w:val="000000"/>
        </w:rPr>
        <w:t xml:space="preserve"> охраны труда.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3.9.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 </w:t>
      </w:r>
      <w:r w:rsidRPr="00AB03A4">
        <w:rPr>
          <w:color w:val="000000"/>
        </w:rPr>
        <w:br/>
        <w:t>Изучение вновь введенных документов осуществляется в формах: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индивидуального ознакомления с документами должностных лиц, ответственных за работу по охране труда;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- ознакомлением коллектива работников с содержанием документов на рабочих совещаниях и общих собраниях.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3.10.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образовательных учреждений.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Принятие локальных нормативных актов по вопросам охраны труда относится к компетенции Общего собрания трудового коллектива. </w:t>
      </w:r>
      <w:r w:rsidRPr="00AB03A4">
        <w:rPr>
          <w:color w:val="000000"/>
        </w:rPr>
        <w:br/>
        <w:t>При необходимости локальные нормативные акты согласуются с профсоюзными комитетами образовательных учреждений. </w:t>
      </w:r>
      <w:r w:rsidRPr="00AB03A4">
        <w:rPr>
          <w:color w:val="000000"/>
        </w:rPr>
        <w:br/>
        <w:t>Утверждение локальных нормативных актов осуществляется руководителями образовательных учреждений.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3.11.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 </w:t>
      </w:r>
      <w:r w:rsidRPr="00AB03A4">
        <w:rPr>
          <w:color w:val="000000"/>
        </w:rPr>
        <w:br/>
        <w:t>Должностные обязанности по охране труда утверждаются решением профсоюзного комитета и руководителями образовательных учреждений. </w:t>
      </w:r>
      <w:r w:rsidRPr="00AB03A4">
        <w:rPr>
          <w:color w:val="000000"/>
        </w:rPr>
        <w:br/>
        <w:t>Инструкции по охране труда согласуются с Профсоюзными комитетами и утверждаются руководителями образовательных учреждений. 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3.12.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но месту, где произошел групповой несчастный случай, несчастный случай </w:t>
      </w:r>
      <w:proofErr w:type="gramStart"/>
      <w:r w:rsidRPr="00AB03A4">
        <w:rPr>
          <w:color w:val="000000"/>
        </w:rPr>
        <w:t>с</w:t>
      </w:r>
      <w:proofErr w:type="gramEnd"/>
      <w:r w:rsidRPr="00AB03A4">
        <w:rPr>
          <w:color w:val="000000"/>
        </w:rPr>
        <w:br/>
        <w:t>смертельным исходом.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Копии акта специального расследования, акта формы Н-2 (на каждого пострадавшего в отдельности) и приказа директора </w:t>
      </w:r>
      <w:r w:rsidR="00AB03A4" w:rsidRPr="00AB03A4">
        <w:rPr>
          <w:color w:val="000000"/>
        </w:rPr>
        <w:t xml:space="preserve">МОБУ  СОШ </w:t>
      </w:r>
      <w:proofErr w:type="spellStart"/>
      <w:r w:rsidR="00AB03A4" w:rsidRPr="00AB03A4">
        <w:rPr>
          <w:color w:val="000000"/>
        </w:rPr>
        <w:t>с</w:t>
      </w:r>
      <w:proofErr w:type="gramStart"/>
      <w:r w:rsidR="00AB03A4" w:rsidRPr="00AB03A4">
        <w:rPr>
          <w:color w:val="000000"/>
        </w:rPr>
        <w:t>.У</w:t>
      </w:r>
      <w:proofErr w:type="gramEnd"/>
      <w:r w:rsidR="00AB03A4" w:rsidRPr="00AB03A4">
        <w:rPr>
          <w:color w:val="000000"/>
        </w:rPr>
        <w:t>сак</w:t>
      </w:r>
      <w:proofErr w:type="spellEnd"/>
      <w:r w:rsidR="00AB03A4" w:rsidRPr="00AB03A4">
        <w:rPr>
          <w:color w:val="000000"/>
        </w:rPr>
        <w:t xml:space="preserve">-Кичу </w:t>
      </w:r>
      <w:r w:rsidRPr="00AB03A4">
        <w:rPr>
          <w:color w:val="000000"/>
        </w:rPr>
        <w:t>по данному несчастному случаю</w:t>
      </w:r>
      <w:r w:rsidRPr="00AB03A4">
        <w:rPr>
          <w:color w:val="000000"/>
        </w:rPr>
        <w:br/>
        <w:t>направляются в</w:t>
      </w:r>
      <w:r w:rsidR="00AB03A4" w:rsidRPr="00AB03A4">
        <w:rPr>
          <w:color w:val="000000"/>
        </w:rPr>
        <w:t xml:space="preserve"> отдел образования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lastRenderedPageBreak/>
        <w:t>3.13. Директор</w:t>
      </w:r>
      <w:r w:rsidR="00AB03A4" w:rsidRPr="00AB03A4">
        <w:rPr>
          <w:color w:val="000000"/>
        </w:rPr>
        <w:t xml:space="preserve"> МОБУ  СОШ </w:t>
      </w:r>
      <w:proofErr w:type="spellStart"/>
      <w:r w:rsidR="00AB03A4" w:rsidRPr="00AB03A4">
        <w:rPr>
          <w:color w:val="000000"/>
        </w:rPr>
        <w:t>с</w:t>
      </w:r>
      <w:proofErr w:type="gramStart"/>
      <w:r w:rsidR="00AB03A4" w:rsidRPr="00AB03A4">
        <w:rPr>
          <w:color w:val="000000"/>
        </w:rPr>
        <w:t>.У</w:t>
      </w:r>
      <w:proofErr w:type="gramEnd"/>
      <w:r w:rsidR="00AB03A4" w:rsidRPr="00AB03A4">
        <w:rPr>
          <w:color w:val="000000"/>
        </w:rPr>
        <w:t>сак</w:t>
      </w:r>
      <w:proofErr w:type="spellEnd"/>
      <w:r w:rsidR="00AB03A4" w:rsidRPr="00AB03A4">
        <w:rPr>
          <w:color w:val="000000"/>
        </w:rPr>
        <w:t xml:space="preserve">-Кичу </w:t>
      </w:r>
      <w:r w:rsidRPr="00AB03A4">
        <w:rPr>
          <w:color w:val="000000"/>
        </w:rPr>
        <w:t>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</w:t>
      </w:r>
      <w:r w:rsidRPr="00AB03A4">
        <w:rPr>
          <w:color w:val="000000"/>
        </w:rPr>
        <w:br/>
        <w:t xml:space="preserve">О выполнении предложенных комиссией </w:t>
      </w:r>
      <w:proofErr w:type="spellStart"/>
      <w:r w:rsidRPr="00AB03A4">
        <w:rPr>
          <w:color w:val="000000"/>
        </w:rPr>
        <w:t>спецрасследования</w:t>
      </w:r>
      <w:proofErr w:type="spellEnd"/>
      <w:r w:rsidRPr="00AB03A4">
        <w:rPr>
          <w:color w:val="000000"/>
        </w:rPr>
        <w:t xml:space="preserve"> мероприятий директор </w:t>
      </w:r>
      <w:r w:rsidR="00AB03A4" w:rsidRPr="00AB03A4">
        <w:rPr>
          <w:color w:val="000000"/>
        </w:rPr>
        <w:t xml:space="preserve">МОБУ  СОШ </w:t>
      </w:r>
      <w:proofErr w:type="spellStart"/>
      <w:r w:rsidR="00AB03A4" w:rsidRPr="00AB03A4">
        <w:rPr>
          <w:color w:val="000000"/>
        </w:rPr>
        <w:t>с</w:t>
      </w:r>
      <w:proofErr w:type="gramStart"/>
      <w:r w:rsidR="00AB03A4" w:rsidRPr="00AB03A4">
        <w:rPr>
          <w:color w:val="000000"/>
        </w:rPr>
        <w:t>.У</w:t>
      </w:r>
      <w:proofErr w:type="gramEnd"/>
      <w:r w:rsidR="00AB03A4" w:rsidRPr="00AB03A4">
        <w:rPr>
          <w:color w:val="000000"/>
        </w:rPr>
        <w:t>сак</w:t>
      </w:r>
      <w:proofErr w:type="spellEnd"/>
      <w:r w:rsidR="00AB03A4" w:rsidRPr="00AB03A4">
        <w:rPr>
          <w:color w:val="000000"/>
        </w:rPr>
        <w:t xml:space="preserve">-Кичу </w:t>
      </w:r>
      <w:r w:rsidRPr="00AB03A4">
        <w:rPr>
          <w:color w:val="000000"/>
        </w:rPr>
        <w:t>письменно сообщает</w:t>
      </w:r>
      <w:r w:rsidR="00AB03A4" w:rsidRPr="00AB03A4">
        <w:rPr>
          <w:color w:val="000000"/>
        </w:rPr>
        <w:t xml:space="preserve"> начальнику отдела образования</w:t>
      </w:r>
      <w:r w:rsidRPr="00AB03A4">
        <w:rPr>
          <w:color w:val="000000"/>
        </w:rPr>
        <w:t>.</w:t>
      </w:r>
    </w:p>
    <w:p w:rsidR="00741810" w:rsidRPr="00AB03A4" w:rsidRDefault="00741810" w:rsidP="0077566F">
      <w:pPr>
        <w:pStyle w:val="a3"/>
        <w:shd w:val="clear" w:color="auto" w:fill="FFFFFF"/>
        <w:spacing w:before="274" w:beforeAutospacing="0" w:after="274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3.14.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министром образования. В состав комиссии наряду с ответственными работниками министерства образования и науки включаются представители органов здравоохранения, технический инспекции труда, а при необходимости также представители органов государственного надзора.</w:t>
      </w:r>
      <w:r w:rsidRPr="00AB03A4">
        <w:rPr>
          <w:b/>
          <w:bCs/>
          <w:color w:val="000000"/>
        </w:rPr>
        <w:br/>
      </w:r>
      <w:r w:rsidRPr="00AB03A4">
        <w:rPr>
          <w:rStyle w:val="a4"/>
          <w:color w:val="000000"/>
        </w:rPr>
        <w:t>4. Отчетность о несчастных случаях и анализ причин их возникновения.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45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4.1. Если у пострадавшего в период временного непосещения образовательного учреждения, явившегося следствием несчастного случая, наступила смерть, то директор</w:t>
      </w:r>
      <w:r w:rsidR="00AB03A4" w:rsidRPr="00AB03A4">
        <w:rPr>
          <w:color w:val="000000"/>
        </w:rPr>
        <w:t xml:space="preserve"> МОБУ  СОШ </w:t>
      </w:r>
      <w:proofErr w:type="spellStart"/>
      <w:r w:rsidR="00AB03A4" w:rsidRPr="00AB03A4">
        <w:rPr>
          <w:color w:val="000000"/>
        </w:rPr>
        <w:t>с</w:t>
      </w:r>
      <w:proofErr w:type="gramStart"/>
      <w:r w:rsidR="00AB03A4" w:rsidRPr="00AB03A4">
        <w:rPr>
          <w:color w:val="000000"/>
        </w:rPr>
        <w:t>.У</w:t>
      </w:r>
      <w:proofErr w:type="gramEnd"/>
      <w:r w:rsidR="00AB03A4" w:rsidRPr="00AB03A4">
        <w:rPr>
          <w:color w:val="000000"/>
        </w:rPr>
        <w:t>сак</w:t>
      </w:r>
      <w:proofErr w:type="spellEnd"/>
      <w:r w:rsidR="00AB03A4" w:rsidRPr="00AB03A4">
        <w:rPr>
          <w:color w:val="000000"/>
        </w:rPr>
        <w:t>-Кичу</w:t>
      </w:r>
      <w:r w:rsidRPr="00AB03A4">
        <w:rPr>
          <w:color w:val="000000"/>
        </w:rPr>
        <w:t xml:space="preserve">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45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4.2. Директор</w:t>
      </w:r>
      <w:r w:rsidR="00AB03A4" w:rsidRPr="00AB03A4">
        <w:rPr>
          <w:color w:val="000000"/>
        </w:rPr>
        <w:t xml:space="preserve"> МОБУ  СОШ </w:t>
      </w:r>
      <w:proofErr w:type="spellStart"/>
      <w:r w:rsidR="00AB03A4" w:rsidRPr="00AB03A4">
        <w:rPr>
          <w:color w:val="000000"/>
        </w:rPr>
        <w:t>с</w:t>
      </w:r>
      <w:proofErr w:type="gramStart"/>
      <w:r w:rsidR="00AB03A4" w:rsidRPr="00AB03A4">
        <w:rPr>
          <w:color w:val="000000"/>
        </w:rPr>
        <w:t>.У</w:t>
      </w:r>
      <w:proofErr w:type="gramEnd"/>
      <w:r w:rsidR="00AB03A4" w:rsidRPr="00AB03A4">
        <w:rPr>
          <w:color w:val="000000"/>
        </w:rPr>
        <w:t>сак</w:t>
      </w:r>
      <w:proofErr w:type="spellEnd"/>
      <w:r w:rsidR="00AB03A4" w:rsidRPr="00AB03A4">
        <w:rPr>
          <w:color w:val="000000"/>
        </w:rPr>
        <w:t>-Кичу</w:t>
      </w:r>
      <w:r w:rsidRPr="00AB03A4">
        <w:rPr>
          <w:color w:val="000000"/>
        </w:rPr>
        <w:t xml:space="preserve"> обязан обеспечить анализ причин несчастных случаев, происшедших во время учебно-воспитательного процесса, рассмотрение их в коллективах преподавателей,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45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4.3. Контроль за правильным и своевременным расследованием и учетом несчастных случаев, происшедших с учащимися и воспитанниками во время учебно-воспитательного процесса, а также за выполнением мероприятии по устранению причин</w:t>
      </w:r>
      <w:proofErr w:type="gramStart"/>
      <w:r w:rsidRPr="00AB03A4">
        <w:rPr>
          <w:color w:val="000000"/>
        </w:rPr>
        <w:t>.</w:t>
      </w:r>
      <w:proofErr w:type="gramEnd"/>
      <w:r w:rsidRPr="00AB03A4">
        <w:rPr>
          <w:color w:val="000000"/>
        </w:rPr>
        <w:t xml:space="preserve"> </w:t>
      </w:r>
      <w:proofErr w:type="gramStart"/>
      <w:r w:rsidRPr="00AB03A4">
        <w:rPr>
          <w:color w:val="000000"/>
        </w:rPr>
        <w:t>в</w:t>
      </w:r>
      <w:proofErr w:type="gramEnd"/>
      <w:r w:rsidRPr="00AB03A4">
        <w:rPr>
          <w:color w:val="000000"/>
        </w:rPr>
        <w:t>ызвавших несчастный случай, осуществляет</w:t>
      </w:r>
      <w:r w:rsidR="00AB03A4" w:rsidRPr="00AB03A4">
        <w:rPr>
          <w:color w:val="000000"/>
        </w:rPr>
        <w:t xml:space="preserve"> отдел образования</w:t>
      </w:r>
      <w:r w:rsidRPr="00AB03A4">
        <w:rPr>
          <w:color w:val="000000"/>
        </w:rPr>
        <w:t>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45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4.4. Контроль за правильным и своевременным расследованием и учетом несчастных случаев, а также за выполнением мероприятий по устранению причин, вызвавших несчастные случаи, осуществляют министерство образования и науки </w:t>
      </w:r>
      <w:r w:rsidR="00AB03A4" w:rsidRPr="00AB03A4">
        <w:rPr>
          <w:color w:val="000000"/>
        </w:rPr>
        <w:t>Республики Башкортостан</w:t>
      </w:r>
      <w:proofErr w:type="gramStart"/>
      <w:r w:rsidR="00AB03A4" w:rsidRPr="00AB03A4">
        <w:rPr>
          <w:color w:val="000000"/>
        </w:rPr>
        <w:t xml:space="preserve"> ,</w:t>
      </w:r>
      <w:proofErr w:type="gramEnd"/>
      <w:r w:rsidRPr="00AB03A4">
        <w:rPr>
          <w:color w:val="000000"/>
        </w:rPr>
        <w:t>техническая инспекция труда профсоюзов и другие органы государственного надзора.</w:t>
      </w:r>
    </w:p>
    <w:p w:rsidR="00741810" w:rsidRPr="00AB03A4" w:rsidRDefault="00741810" w:rsidP="00EA46D5">
      <w:pPr>
        <w:pStyle w:val="a3"/>
        <w:shd w:val="clear" w:color="auto" w:fill="FFFFFF"/>
        <w:spacing w:before="274" w:beforeAutospacing="0" w:after="245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>4.5. Органы прокуратуры информируют руководство</w:t>
      </w:r>
      <w:r w:rsidR="00AB03A4" w:rsidRPr="00AB03A4">
        <w:rPr>
          <w:color w:val="000000"/>
        </w:rPr>
        <w:t xml:space="preserve"> отдела образования</w:t>
      </w:r>
      <w:r w:rsidRPr="00AB03A4">
        <w:rPr>
          <w:color w:val="000000"/>
        </w:rPr>
        <w:t>, учреждения о прохождении дел и принятых мерах.</w:t>
      </w:r>
    </w:p>
    <w:p w:rsidR="00741810" w:rsidRDefault="00741810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  <w:r w:rsidRPr="00AB03A4">
        <w:rPr>
          <w:color w:val="000000"/>
        </w:rPr>
        <w:t xml:space="preserve">4.6. Сведения </w:t>
      </w:r>
      <w:proofErr w:type="gramStart"/>
      <w:r w:rsidRPr="00AB03A4">
        <w:rPr>
          <w:color w:val="000000"/>
        </w:rPr>
        <w:t>о</w:t>
      </w:r>
      <w:proofErr w:type="gramEnd"/>
      <w:r w:rsidRPr="00AB03A4">
        <w:rPr>
          <w:color w:val="000000"/>
        </w:rPr>
        <w:t xml:space="preserve"> всех несчастных случаях за прошедший год, зарегистрированные актами Н-1, Н-2, обобщаются в отчетности уст</w:t>
      </w:r>
      <w:r w:rsidR="00AB03A4" w:rsidRPr="00AB03A4">
        <w:rPr>
          <w:color w:val="000000"/>
        </w:rPr>
        <w:t xml:space="preserve">ановленной формы </w:t>
      </w:r>
      <w:r w:rsidRPr="00AB03A4">
        <w:rPr>
          <w:color w:val="000000"/>
        </w:rPr>
        <w:t xml:space="preserve"> и с пояснительной запиской (кратким анализом причин несчастных случаев) направляются</w:t>
      </w:r>
      <w:r w:rsidR="00AB03A4" w:rsidRPr="00AB03A4">
        <w:rPr>
          <w:color w:val="000000"/>
        </w:rPr>
        <w:t xml:space="preserve"> в отдел образования</w:t>
      </w:r>
      <w:r w:rsidRPr="00AB03A4">
        <w:rPr>
          <w:color w:val="000000"/>
        </w:rPr>
        <w:t>.</w:t>
      </w: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77566F">
      <w:pPr>
        <w:pStyle w:val="a3"/>
        <w:shd w:val="clear" w:color="auto" w:fill="FFFFFF"/>
        <w:spacing w:before="274" w:beforeAutospacing="0" w:after="240" w:afterAutospacing="0"/>
        <w:jc w:val="both"/>
        <w:rPr>
          <w:color w:val="000000"/>
        </w:rPr>
      </w:pPr>
    </w:p>
    <w:p w:rsidR="0077566F" w:rsidRDefault="0077566F" w:rsidP="0077566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</w:rPr>
      </w:pPr>
      <w:r w:rsidRPr="0077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ознакомления с локальным актом с работниками школы «</w:t>
      </w:r>
      <w:r w:rsidRPr="0077566F">
        <w:rPr>
          <w:rStyle w:val="a4"/>
          <w:rFonts w:ascii="Times New Roman" w:hAnsi="Times New Roman" w:cs="Times New Roman"/>
          <w:b w:val="0"/>
          <w:color w:val="000000"/>
        </w:rPr>
        <w:t>Положение</w:t>
      </w:r>
      <w:r w:rsidRPr="0077566F">
        <w:rPr>
          <w:rFonts w:ascii="Times New Roman" w:hAnsi="Times New Roman" w:cs="Times New Roman"/>
          <w:b/>
          <w:bCs/>
          <w:color w:val="000000"/>
        </w:rPr>
        <w:br/>
      </w:r>
      <w:r w:rsidRPr="0077566F">
        <w:rPr>
          <w:rStyle w:val="a4"/>
          <w:rFonts w:ascii="Times New Roman" w:hAnsi="Times New Roman" w:cs="Times New Roman"/>
          <w:b w:val="0"/>
          <w:color w:val="000000"/>
        </w:rPr>
        <w:t xml:space="preserve">о порядке расследования, учета и оформления несчастных случаев с обучающимися, детьми (воспитанниками) Муниципального общеобразовательного бюджетного учреждения средняя общеобразовательная школа </w:t>
      </w:r>
      <w:proofErr w:type="spellStart"/>
      <w:r w:rsidRPr="0077566F">
        <w:rPr>
          <w:rStyle w:val="a4"/>
          <w:rFonts w:ascii="Times New Roman" w:hAnsi="Times New Roman" w:cs="Times New Roman"/>
          <w:b w:val="0"/>
          <w:color w:val="000000"/>
        </w:rPr>
        <w:t>с</w:t>
      </w:r>
      <w:proofErr w:type="gramStart"/>
      <w:r w:rsidRPr="0077566F">
        <w:rPr>
          <w:rStyle w:val="a4"/>
          <w:rFonts w:ascii="Times New Roman" w:hAnsi="Times New Roman" w:cs="Times New Roman"/>
          <w:b w:val="0"/>
          <w:color w:val="000000"/>
        </w:rPr>
        <w:t>.У</w:t>
      </w:r>
      <w:proofErr w:type="gramEnd"/>
      <w:r w:rsidRPr="0077566F">
        <w:rPr>
          <w:rStyle w:val="a4"/>
          <w:rFonts w:ascii="Times New Roman" w:hAnsi="Times New Roman" w:cs="Times New Roman"/>
          <w:b w:val="0"/>
          <w:color w:val="000000"/>
        </w:rPr>
        <w:t>сак</w:t>
      </w:r>
      <w:proofErr w:type="spellEnd"/>
      <w:r w:rsidRPr="0077566F">
        <w:rPr>
          <w:rStyle w:val="a4"/>
          <w:rFonts w:ascii="Times New Roman" w:hAnsi="Times New Roman" w:cs="Times New Roman"/>
          <w:b w:val="0"/>
          <w:color w:val="000000"/>
        </w:rPr>
        <w:t xml:space="preserve">-Кичу муниципального района </w:t>
      </w:r>
      <w:proofErr w:type="spellStart"/>
      <w:r w:rsidRPr="0077566F">
        <w:rPr>
          <w:rStyle w:val="a4"/>
          <w:rFonts w:ascii="Times New Roman" w:hAnsi="Times New Roman" w:cs="Times New Roman"/>
          <w:b w:val="0"/>
          <w:color w:val="000000"/>
        </w:rPr>
        <w:t>Бижбулякский</w:t>
      </w:r>
      <w:proofErr w:type="spellEnd"/>
      <w:r w:rsidRPr="0077566F">
        <w:rPr>
          <w:rStyle w:val="a4"/>
          <w:rFonts w:ascii="Times New Roman" w:hAnsi="Times New Roman" w:cs="Times New Roman"/>
          <w:b w:val="0"/>
          <w:color w:val="000000"/>
        </w:rPr>
        <w:t xml:space="preserve"> район </w:t>
      </w:r>
    </w:p>
    <w:p w:rsidR="0077566F" w:rsidRPr="0077566F" w:rsidRDefault="0077566F" w:rsidP="0077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F">
        <w:rPr>
          <w:rStyle w:val="a4"/>
          <w:rFonts w:ascii="Times New Roman" w:hAnsi="Times New Roman" w:cs="Times New Roman"/>
          <w:b w:val="0"/>
          <w:color w:val="000000"/>
        </w:rPr>
        <w:t>Республики Башкортостан</w:t>
      </w:r>
      <w:r w:rsidRPr="00775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566F" w:rsidRPr="0077566F" w:rsidRDefault="0077566F" w:rsidP="0077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77566F" w:rsidRPr="0077566F" w:rsidTr="00FB2248">
        <w:trPr>
          <w:trHeight w:val="599"/>
        </w:trPr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    № </w:t>
            </w:r>
            <w:proofErr w:type="gramStart"/>
            <w:r w:rsidRPr="0077566F">
              <w:rPr>
                <w:sz w:val="24"/>
                <w:szCs w:val="24"/>
              </w:rPr>
              <w:t>п</w:t>
            </w:r>
            <w:proofErr w:type="gramEnd"/>
            <w:r w:rsidRPr="0077566F">
              <w:rPr>
                <w:sz w:val="24"/>
                <w:szCs w:val="24"/>
              </w:rPr>
              <w:t xml:space="preserve">/п                                                               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Ф.И.О работника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center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Дата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center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Подпись</w:t>
            </w: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Лутфуллина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Ануза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Фасхиева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Зиля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Кашапова</w:t>
            </w:r>
            <w:proofErr w:type="spellEnd"/>
            <w:r w:rsidRPr="0077566F">
              <w:rPr>
                <w:sz w:val="24"/>
                <w:szCs w:val="24"/>
              </w:rPr>
              <w:t xml:space="preserve"> Алсу </w:t>
            </w:r>
            <w:proofErr w:type="spellStart"/>
            <w:r w:rsidRPr="0077566F">
              <w:rPr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4.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Гайзуллина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Флюра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5.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Гимазова</w:t>
            </w:r>
            <w:proofErr w:type="spellEnd"/>
            <w:r w:rsidRPr="0077566F">
              <w:rPr>
                <w:sz w:val="24"/>
                <w:szCs w:val="24"/>
              </w:rPr>
              <w:t xml:space="preserve"> Алсу </w:t>
            </w:r>
            <w:proofErr w:type="spellStart"/>
            <w:r w:rsidRPr="0077566F">
              <w:rPr>
                <w:sz w:val="24"/>
                <w:szCs w:val="24"/>
              </w:rPr>
              <w:t>Фаузяровна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6.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Мирсаяпова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Райля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Ахунзяновна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7.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ind w:left="-108"/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Мухаррямова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Флюра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8.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Мухаррямова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Руфина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9.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Низамиев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Разиф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10.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Нуриева </w:t>
            </w:r>
            <w:proofErr w:type="spellStart"/>
            <w:r w:rsidRPr="0077566F">
              <w:rPr>
                <w:sz w:val="24"/>
                <w:szCs w:val="24"/>
              </w:rPr>
              <w:t>Зухра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11.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12.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Сергеева Татьяна Валериевна 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13.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Садыкова </w:t>
            </w:r>
            <w:proofErr w:type="spellStart"/>
            <w:r w:rsidRPr="0077566F">
              <w:rPr>
                <w:sz w:val="24"/>
                <w:szCs w:val="24"/>
              </w:rPr>
              <w:t>Залифа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Таухетдиновна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14.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Смолова</w:t>
            </w:r>
            <w:proofErr w:type="spellEnd"/>
            <w:r w:rsidRPr="0077566F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15.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Сергеева Анастасия Борисовна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16.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Фахрисламова</w:t>
            </w:r>
            <w:proofErr w:type="spellEnd"/>
            <w:r w:rsidRPr="0077566F">
              <w:rPr>
                <w:sz w:val="24"/>
                <w:szCs w:val="24"/>
              </w:rPr>
              <w:t xml:space="preserve"> Роза </w:t>
            </w:r>
            <w:proofErr w:type="spellStart"/>
            <w:r w:rsidRPr="0077566F">
              <w:rPr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17.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Фаррахова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Фанура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18.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Хасанов </w:t>
            </w:r>
            <w:proofErr w:type="spellStart"/>
            <w:r w:rsidRPr="0077566F">
              <w:rPr>
                <w:sz w:val="24"/>
                <w:szCs w:val="24"/>
              </w:rPr>
              <w:t>Фаиз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Тимерханович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19.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Хуснутдинов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Абузар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20.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Хакимова </w:t>
            </w:r>
            <w:proofErr w:type="spellStart"/>
            <w:r w:rsidRPr="0077566F">
              <w:rPr>
                <w:sz w:val="24"/>
                <w:szCs w:val="24"/>
              </w:rPr>
              <w:t>Расима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21.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Султанова Гузель </w:t>
            </w:r>
            <w:proofErr w:type="spellStart"/>
            <w:r w:rsidRPr="0077566F">
              <w:rPr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22.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Юлкина</w:t>
            </w:r>
            <w:proofErr w:type="spellEnd"/>
            <w:r w:rsidRPr="0077566F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23.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Шигапова</w:t>
            </w:r>
            <w:proofErr w:type="spellEnd"/>
            <w:r w:rsidRPr="0077566F">
              <w:rPr>
                <w:sz w:val="24"/>
                <w:szCs w:val="24"/>
              </w:rPr>
              <w:t xml:space="preserve"> Гузель Маратовна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24.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Фахрисламов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Расим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25.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Кадымов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Мунир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26.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Муллагалиев</w:t>
            </w:r>
            <w:proofErr w:type="spellEnd"/>
            <w:r w:rsidRPr="0077566F">
              <w:rPr>
                <w:sz w:val="24"/>
                <w:szCs w:val="24"/>
              </w:rPr>
              <w:t xml:space="preserve">  </w:t>
            </w:r>
            <w:proofErr w:type="spellStart"/>
            <w:r w:rsidRPr="0077566F">
              <w:rPr>
                <w:sz w:val="24"/>
                <w:szCs w:val="24"/>
              </w:rPr>
              <w:t>Расим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Зарагатович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27.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Хуснутдинова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Алия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28.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Мухаррямова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Фильзия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29.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Фазуллина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Зумарат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30.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Низамиева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Зульфия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31.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Фаррахова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Райля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Фанзилевна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32.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Муллагалиева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Галия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Сулемановна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33.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Фасхиев</w:t>
            </w:r>
            <w:proofErr w:type="spellEnd"/>
            <w:r w:rsidRPr="0077566F">
              <w:rPr>
                <w:sz w:val="24"/>
                <w:szCs w:val="24"/>
              </w:rPr>
              <w:t xml:space="preserve"> Урал </w:t>
            </w:r>
            <w:proofErr w:type="spellStart"/>
            <w:r w:rsidRPr="0077566F">
              <w:rPr>
                <w:sz w:val="24"/>
                <w:szCs w:val="24"/>
              </w:rPr>
              <w:t>Назибович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34.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Сергеев Петр Анатольевич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35.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proofErr w:type="spellStart"/>
            <w:r w:rsidRPr="0077566F">
              <w:rPr>
                <w:sz w:val="24"/>
                <w:szCs w:val="24"/>
              </w:rPr>
              <w:t>Спирдонова</w:t>
            </w:r>
            <w:proofErr w:type="spellEnd"/>
            <w:r w:rsidRPr="0077566F">
              <w:rPr>
                <w:sz w:val="24"/>
                <w:szCs w:val="24"/>
              </w:rPr>
              <w:t xml:space="preserve"> Людмила </w:t>
            </w:r>
            <w:proofErr w:type="spellStart"/>
            <w:r w:rsidRPr="0077566F">
              <w:rPr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36.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77566F">
              <w:rPr>
                <w:sz w:val="24"/>
                <w:szCs w:val="24"/>
              </w:rPr>
              <w:t>Ильвира</w:t>
            </w:r>
            <w:proofErr w:type="spellEnd"/>
            <w:r w:rsidRPr="0077566F">
              <w:rPr>
                <w:sz w:val="24"/>
                <w:szCs w:val="24"/>
              </w:rPr>
              <w:t xml:space="preserve"> </w:t>
            </w:r>
            <w:proofErr w:type="spellStart"/>
            <w:r w:rsidRPr="0077566F">
              <w:rPr>
                <w:sz w:val="24"/>
                <w:szCs w:val="24"/>
              </w:rPr>
              <w:t>Венировна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37.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Петров Владимир Васильевич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38.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 xml:space="preserve">Яковлева Валентина </w:t>
            </w:r>
            <w:proofErr w:type="spellStart"/>
            <w:r w:rsidRPr="0077566F">
              <w:rPr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39.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Петрова Галина Петровна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40.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Иванов Сергей Борисович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41.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Петрова Лира Константиновна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42.</w:t>
            </w: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Тихонова Наталья Ильинична</w:t>
            </w: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  <w:r w:rsidRPr="0077566F">
              <w:rPr>
                <w:sz w:val="24"/>
                <w:szCs w:val="24"/>
              </w:rPr>
              <w:t>02.09.2013г.</w:t>
            </w: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  <w:tr w:rsidR="0077566F" w:rsidRPr="0077566F" w:rsidTr="00FB2248">
        <w:tc>
          <w:tcPr>
            <w:tcW w:w="137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7566F" w:rsidRPr="0077566F" w:rsidRDefault="0077566F" w:rsidP="00775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7566F" w:rsidRPr="0077566F" w:rsidRDefault="0077566F" w:rsidP="0077566F">
            <w:pPr>
              <w:rPr>
                <w:sz w:val="24"/>
                <w:szCs w:val="24"/>
              </w:rPr>
            </w:pPr>
          </w:p>
        </w:tc>
      </w:tr>
    </w:tbl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77566F" w:rsidRPr="00AB03A4" w:rsidRDefault="0077566F" w:rsidP="00EA46D5">
      <w:pPr>
        <w:pStyle w:val="a3"/>
        <w:shd w:val="clear" w:color="auto" w:fill="FFFFFF"/>
        <w:spacing w:before="274" w:beforeAutospacing="0" w:after="240" w:afterAutospacing="0"/>
        <w:ind w:firstLine="547"/>
        <w:jc w:val="both"/>
        <w:rPr>
          <w:color w:val="000000"/>
        </w:rPr>
      </w:pPr>
    </w:p>
    <w:p w:rsidR="00D62A3E" w:rsidRPr="00AB03A4" w:rsidRDefault="00D62A3E" w:rsidP="00EA46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D62A3E" w:rsidRPr="00AB03A4" w:rsidSect="0077566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653">
    <w:multiLevelType w:val="hybridMultilevel"/>
    <w:lvl w:ilvl="0" w:tplc="46898851">
      <w:start w:val="1"/>
      <w:numFmt w:val="decimal"/>
      <w:lvlText w:val="%1."/>
      <w:lvlJc w:val="left"/>
      <w:pPr>
        <w:ind w:left="720" w:hanging="360"/>
      </w:pPr>
    </w:lvl>
    <w:lvl w:ilvl="1" w:tplc="46898851" w:tentative="1">
      <w:start w:val="1"/>
      <w:numFmt w:val="lowerLetter"/>
      <w:lvlText w:val="%2."/>
      <w:lvlJc w:val="left"/>
      <w:pPr>
        <w:ind w:left="1440" w:hanging="360"/>
      </w:pPr>
    </w:lvl>
    <w:lvl w:ilvl="2" w:tplc="46898851" w:tentative="1">
      <w:start w:val="1"/>
      <w:numFmt w:val="lowerRoman"/>
      <w:lvlText w:val="%3."/>
      <w:lvlJc w:val="right"/>
      <w:pPr>
        <w:ind w:left="2160" w:hanging="180"/>
      </w:pPr>
    </w:lvl>
    <w:lvl w:ilvl="3" w:tplc="46898851" w:tentative="1">
      <w:start w:val="1"/>
      <w:numFmt w:val="decimal"/>
      <w:lvlText w:val="%4."/>
      <w:lvlJc w:val="left"/>
      <w:pPr>
        <w:ind w:left="2880" w:hanging="360"/>
      </w:pPr>
    </w:lvl>
    <w:lvl w:ilvl="4" w:tplc="46898851" w:tentative="1">
      <w:start w:val="1"/>
      <w:numFmt w:val="lowerLetter"/>
      <w:lvlText w:val="%5."/>
      <w:lvlJc w:val="left"/>
      <w:pPr>
        <w:ind w:left="3600" w:hanging="360"/>
      </w:pPr>
    </w:lvl>
    <w:lvl w:ilvl="5" w:tplc="46898851" w:tentative="1">
      <w:start w:val="1"/>
      <w:numFmt w:val="lowerRoman"/>
      <w:lvlText w:val="%6."/>
      <w:lvlJc w:val="right"/>
      <w:pPr>
        <w:ind w:left="4320" w:hanging="180"/>
      </w:pPr>
    </w:lvl>
    <w:lvl w:ilvl="6" w:tplc="46898851" w:tentative="1">
      <w:start w:val="1"/>
      <w:numFmt w:val="decimal"/>
      <w:lvlText w:val="%7."/>
      <w:lvlJc w:val="left"/>
      <w:pPr>
        <w:ind w:left="5040" w:hanging="360"/>
      </w:pPr>
    </w:lvl>
    <w:lvl w:ilvl="7" w:tplc="46898851" w:tentative="1">
      <w:start w:val="1"/>
      <w:numFmt w:val="lowerLetter"/>
      <w:lvlText w:val="%8."/>
      <w:lvlJc w:val="left"/>
      <w:pPr>
        <w:ind w:left="5760" w:hanging="360"/>
      </w:pPr>
    </w:lvl>
    <w:lvl w:ilvl="8" w:tplc="468988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52">
    <w:multiLevelType w:val="hybridMultilevel"/>
    <w:lvl w:ilvl="0" w:tplc="99393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652">
    <w:abstractNumId w:val="14652"/>
  </w:num>
  <w:num w:numId="14653">
    <w:abstractNumId w:val="146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5F"/>
    <w:rsid w:val="00464D2E"/>
    <w:rsid w:val="004A4725"/>
    <w:rsid w:val="004A6B57"/>
    <w:rsid w:val="00741810"/>
    <w:rsid w:val="0077566F"/>
    <w:rsid w:val="007C4C5F"/>
    <w:rsid w:val="00A963A2"/>
    <w:rsid w:val="00AB03A4"/>
    <w:rsid w:val="00D62A3E"/>
    <w:rsid w:val="00E3593B"/>
    <w:rsid w:val="00E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810"/>
    <w:rPr>
      <w:b/>
      <w:bCs/>
    </w:rPr>
  </w:style>
  <w:style w:type="table" w:styleId="a5">
    <w:name w:val="Table Grid"/>
    <w:basedOn w:val="a1"/>
    <w:uiPriority w:val="99"/>
    <w:rsid w:val="0077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D2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810"/>
    <w:rPr>
      <w:b/>
      <w:bCs/>
    </w:rPr>
  </w:style>
  <w:style w:type="table" w:styleId="a5">
    <w:name w:val="Table Grid"/>
    <w:basedOn w:val="a1"/>
    <w:uiPriority w:val="99"/>
    <w:rsid w:val="0077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637791508" Type="http://schemas.openxmlformats.org/officeDocument/2006/relationships/numbering" Target="numbering.xml"/><Relationship Id="rId804128195" Type="http://schemas.openxmlformats.org/officeDocument/2006/relationships/footnotes" Target="footnotes.xml"/><Relationship Id="rId305867547" Type="http://schemas.openxmlformats.org/officeDocument/2006/relationships/endnotes" Target="endnotes.xml"/><Relationship Id="rId799141939" Type="http://schemas.openxmlformats.org/officeDocument/2006/relationships/comments" Target="comments.xml"/><Relationship Id="rId763161218" Type="http://schemas.microsoft.com/office/2011/relationships/commentsExtended" Target="commentsExtended.xml"/><Relationship Id="rId3647407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cLxKUE6YgAWiIy5aZ7Rk9Zd/Zrs=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37791508"/>
            <mdssi:RelationshipReference SourceId="rId804128195"/>
            <mdssi:RelationshipReference SourceId="rId305867547"/>
            <mdssi:RelationshipReference SourceId="rId799141939"/>
            <mdssi:RelationshipReference SourceId="rId763161218"/>
            <mdssi:RelationshipReference SourceId="rId364740793"/>
          </Transform>
          <Transform Algorithm="http://www.w3.org/TR/2001/REC-xml-c14n-20010315"/>
        </Transforms>
        <DigestMethod Algorithm="http://www.w3.org/2000/09/xmldsig#sha1"/>
        <DigestValue>a4mtVL9iRnwoijLPYe1pBHZu7nQ=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vY8NR+ZI/n1cUSuumttaQOqIqIU=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KilDwqDC+0PhgUurW5IxavtugGo=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oECbsH4JPtadtBShvXdjexpdHts=</DigestValue>
      </Reference>
      <Reference URI="/word/numbering.xml?ContentType=application/vnd.openxmlformats-officedocument.wordprocessingml.numbering+xml">
        <DigestMethod Algorithm="http://www.w3.org/2000/09/xmldsig#sha1"/>
        <DigestValue>OoUbfAhQ4gG+rMiJB4iJK6a4+Y8=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7JGneV2a8sKCglyPnsJ+dOhtmbg=</DigestValue>
      </Reference>
      <Reference URI="/word/styles.xml?ContentType=application/vnd.openxmlformats-officedocument.wordprocessingml.styles+xml">
        <DigestMethod Algorithm="http://www.w3.org/2000/09/xmldsig#sha1"/>
        <DigestValue>wWsyDs6fnDqBMavWVxoOg9GvCNQ=</DigestValue>
      </Reference>
      <Reference URI="/word/stylesWithEffects.xml?ContentType=application/vnd.ms-word.stylesWithEffects+xml">
        <DigestMethod Algorithm="http://www.w3.org/2000/09/xmldsig#sha1"/>
        <DigestValue>8DaG7oDilKyI7XztxYg90hzD/oE=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dZ6HpcRFxt1ZLGz+xoVSxdikoH8=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2021-03-03T08:40:46Z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2014-12-07T18:14:00Z</cp:lastPrinted>
  <dcterms:created xsi:type="dcterms:W3CDTF">2014-12-02T16:31:00Z</dcterms:created>
  <dcterms:modified xsi:type="dcterms:W3CDTF">2018-03-12T06:51:00Z</dcterms:modified>
</cp:coreProperties>
</file>